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108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9"/>
        <w:gridCol w:w="9245"/>
      </w:tblGrid>
      <w:tr w:rsidR="00FF02F5" w:rsidTr="001351C5">
        <w:trPr>
          <w:trHeight w:val="956"/>
        </w:trPr>
        <w:tc>
          <w:tcPr>
            <w:tcW w:w="1629" w:type="dxa"/>
          </w:tcPr>
          <w:p w:rsidR="00FF02F5" w:rsidRDefault="001351C5"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4384" behindDoc="0" locked="0" layoutInCell="1" allowOverlap="1" wp14:anchorId="2D71F9BE" wp14:editId="0886BE46">
                  <wp:simplePos x="0" y="0"/>
                  <wp:positionH relativeFrom="column">
                    <wp:posOffset>-284480</wp:posOffset>
                  </wp:positionH>
                  <wp:positionV relativeFrom="paragraph">
                    <wp:posOffset>-74295</wp:posOffset>
                  </wp:positionV>
                  <wp:extent cx="1228725" cy="792343"/>
                  <wp:effectExtent l="0" t="0" r="0" b="8255"/>
                  <wp:wrapNone/>
                  <wp:docPr id="217" name="Рисунок 2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7923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245" w:type="dxa"/>
            <w:tcBorders>
              <w:top w:val="double" w:sz="4" w:space="0" w:color="17DFFF"/>
              <w:bottom w:val="double" w:sz="4" w:space="0" w:color="17DFFF"/>
            </w:tcBorders>
          </w:tcPr>
          <w:p w:rsidR="00FF02F5" w:rsidRPr="008C3CE7" w:rsidRDefault="00D40EE2" w:rsidP="00FF02F5">
            <w:pPr>
              <w:contextualSpacing/>
              <w:jc w:val="right"/>
              <w:rPr>
                <w:rFonts w:ascii="Segoe UI" w:hAnsi="Segoe UI" w:cs="Segoe UI"/>
                <w:b/>
                <w:sz w:val="40"/>
                <w:szCs w:val="40"/>
              </w:rPr>
            </w:pPr>
            <w:r>
              <w:rPr>
                <w:rFonts w:ascii="Segoe UI" w:hAnsi="Segoe UI" w:cs="Segoe UI"/>
                <w:b/>
                <w:sz w:val="40"/>
                <w:szCs w:val="40"/>
              </w:rPr>
              <w:t>СВ-15</w:t>
            </w:r>
            <w:r w:rsidR="000E75E7">
              <w:rPr>
                <w:rFonts w:ascii="Segoe UI" w:hAnsi="Segoe UI" w:cs="Segoe UI"/>
                <w:b/>
                <w:sz w:val="40"/>
                <w:szCs w:val="40"/>
              </w:rPr>
              <w:t>0.</w:t>
            </w:r>
            <w:r w:rsidR="00133E27">
              <w:rPr>
                <w:rFonts w:ascii="Segoe UI" w:hAnsi="Segoe UI" w:cs="Segoe UI"/>
                <w:b/>
                <w:sz w:val="40"/>
                <w:szCs w:val="40"/>
              </w:rPr>
              <w:t>64</w:t>
            </w:r>
            <w:r w:rsidR="000E75E7">
              <w:rPr>
                <w:rFonts w:ascii="Segoe UI" w:hAnsi="Segoe UI" w:cs="Segoe UI"/>
                <w:b/>
                <w:sz w:val="40"/>
                <w:szCs w:val="40"/>
              </w:rPr>
              <w:t>.90</w:t>
            </w:r>
            <w:r w:rsidR="00D6125C">
              <w:rPr>
                <w:rFonts w:ascii="Segoe UI" w:hAnsi="Segoe UI" w:cs="Segoe UI"/>
                <w:b/>
                <w:sz w:val="40"/>
                <w:szCs w:val="40"/>
              </w:rPr>
              <w:t>.2</w:t>
            </w:r>
          </w:p>
          <w:p w:rsidR="00FF02F5" w:rsidRPr="008C3CE7" w:rsidRDefault="00F30182" w:rsidP="000E75E7">
            <w:pPr>
              <w:contextualSpacing/>
              <w:jc w:val="right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 xml:space="preserve">Стол </w:t>
            </w:r>
            <w:r w:rsidR="000E75E7">
              <w:rPr>
                <w:rFonts w:ascii="Tahoma" w:hAnsi="Tahoma" w:cs="Tahoma"/>
                <w:b/>
                <w:sz w:val="28"/>
                <w:szCs w:val="28"/>
              </w:rPr>
              <w:t>весовой высокий</w:t>
            </w:r>
          </w:p>
        </w:tc>
      </w:tr>
    </w:tbl>
    <w:p w:rsidR="00D619AF" w:rsidRPr="00BD2733" w:rsidRDefault="00C40EEC" w:rsidP="00A0182B">
      <w:pPr>
        <w:spacing w:after="0"/>
      </w:pPr>
      <w:r>
        <w:rPr>
          <w:rFonts w:ascii="Segoe UI" w:hAnsi="Segoe UI" w:cs="Segoe UI"/>
          <w:noProof/>
          <w:sz w:val="20"/>
          <w:szCs w:val="20"/>
          <w:shd w:val="clear" w:color="auto" w:fill="FFFFFF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211455</wp:posOffset>
            </wp:positionH>
            <wp:positionV relativeFrom="paragraph">
              <wp:posOffset>252095</wp:posOffset>
            </wp:positionV>
            <wp:extent cx="1743075" cy="1743075"/>
            <wp:effectExtent l="0" t="0" r="9525" b="95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 (8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0655"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173355</wp:posOffset>
                </wp:positionH>
                <wp:positionV relativeFrom="paragraph">
                  <wp:posOffset>194945</wp:posOffset>
                </wp:positionV>
                <wp:extent cx="1809750" cy="1847850"/>
                <wp:effectExtent l="0" t="0" r="19050" b="19050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0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7D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4C6B" w:rsidRPr="00A6443E" w:rsidRDefault="00724C6B" w:rsidP="000712A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3.65pt;margin-top:15.35pt;width:142.5pt;height:14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" strokecolor="#17dfff">
                <v:textbox>
                  <w:txbxContent>
                    <w:p w:rsidR="00724C6B" w:rsidRPr="00A6443E" w:rsidRDefault="00724C6B" w:rsidP="000712A6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Style w:val="a9"/>
        <w:tblW w:w="7335" w:type="dxa"/>
        <w:tblInd w:w="353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Look w:val="04A0" w:firstRow="1" w:lastRow="0" w:firstColumn="1" w:lastColumn="0" w:noHBand="0" w:noVBand="1"/>
      </w:tblPr>
      <w:tblGrid>
        <w:gridCol w:w="7335"/>
      </w:tblGrid>
      <w:tr w:rsidR="00D619AF" w:rsidTr="00B72804">
        <w:trPr>
          <w:trHeight w:val="2354"/>
        </w:trPr>
        <w:tc>
          <w:tcPr>
            <w:tcW w:w="7335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</w:tcPr>
          <w:p w:rsidR="000E75E7" w:rsidRPr="000E75E7" w:rsidRDefault="000E75E7" w:rsidP="000E75E7">
            <w:pPr>
              <w:shd w:val="clear" w:color="auto" w:fill="FFFFFF"/>
              <w:spacing w:before="120" w:after="120"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 w:rsidRPr="000E75E7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За счет полированного гранита, расположенного на демпферной подложке, и цельносварного каркаса весовой противовибрационный стол обеспечивает необходимые условия при работе с весами повышенной точности.</w:t>
            </w:r>
          </w:p>
          <w:p w:rsidR="00F30182" w:rsidRDefault="000E75E7" w:rsidP="000E75E7">
            <w:pPr>
              <w:shd w:val="clear" w:color="auto" w:fill="FFFFFF"/>
              <w:spacing w:before="120" w:after="120"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 w:rsidRPr="000E75E7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Для расположения вспомогательного оборудования возможна поставка в комплекте с внешним столом</w:t>
            </w: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.</w:t>
            </w:r>
          </w:p>
          <w:p w:rsidR="000E75E7" w:rsidRDefault="000E75E7" w:rsidP="000E75E7">
            <w:pPr>
              <w:shd w:val="clear" w:color="auto" w:fill="FFFFFF"/>
              <w:spacing w:before="120" w:after="120"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Доступны различные материалы рабочих поверхностей внешнего стола.</w:t>
            </w:r>
          </w:p>
          <w:p w:rsidR="00511672" w:rsidRPr="007B6EE9" w:rsidRDefault="00F620A7" w:rsidP="00B72804">
            <w:pPr>
              <w:shd w:val="clear" w:color="auto" w:fill="FFFFFF"/>
              <w:spacing w:before="120" w:after="240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F620A7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5 лет честных гарантийных обязательств.</w:t>
            </w:r>
          </w:p>
        </w:tc>
      </w:tr>
    </w:tbl>
    <w:p w:rsidR="00E46787" w:rsidRPr="00E46787" w:rsidRDefault="00E46787" w:rsidP="00F5465F">
      <w:pPr>
        <w:spacing w:after="0"/>
        <w:jc w:val="both"/>
        <w:rPr>
          <w:rFonts w:ascii="Segoe UI" w:hAnsi="Segoe UI" w:cs="Segoe UI"/>
          <w:sz w:val="18"/>
          <w:szCs w:val="18"/>
        </w:rPr>
      </w:pPr>
    </w:p>
    <w:tbl>
      <w:tblPr>
        <w:tblStyle w:val="a9"/>
        <w:tblW w:w="10631" w:type="dxa"/>
        <w:tblInd w:w="27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10631"/>
      </w:tblGrid>
      <w:tr w:rsidR="00F5465F" w:rsidTr="00E53247">
        <w:tc>
          <w:tcPr>
            <w:tcW w:w="10631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shd w:val="clear" w:color="auto" w:fill="17DFFF"/>
          </w:tcPr>
          <w:p w:rsidR="00F5465F" w:rsidRPr="00F620A7" w:rsidRDefault="00B72804" w:rsidP="00F5465F">
            <w:pPr>
              <w:jc w:val="both"/>
              <w:rPr>
                <w:color w:val="FFFFFF" w:themeColor="background1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Описание</w:t>
            </w:r>
          </w:p>
        </w:tc>
      </w:tr>
      <w:tr w:rsidR="00F5465F" w:rsidRPr="00F5465F" w:rsidTr="00B72804">
        <w:trPr>
          <w:trHeight w:val="1623"/>
        </w:trPr>
        <w:tc>
          <w:tcPr>
            <w:tcW w:w="10631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</w:tcPr>
          <w:p w:rsidR="00133E27" w:rsidRPr="00133E27" w:rsidRDefault="00D6125C" w:rsidP="00133E27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Конструкция состоит из трех</w:t>
            </w:r>
            <w:r w:rsidR="00133E27" w:rsidRPr="00133E27">
              <w:rPr>
                <w:rFonts w:ascii="Segoe UI" w:eastAsia="Times New Roman" w:hAnsi="Segoe UI" w:cs="Segoe UI"/>
                <w:sz w:val="20"/>
                <w:szCs w:val="20"/>
              </w:rPr>
              <w:t xml:space="preserve"> столов</w:t>
            </w:r>
            <w:r w:rsidR="00133E27">
              <w:rPr>
                <w:rFonts w:ascii="Segoe UI" w:eastAsia="Times New Roman" w:hAnsi="Segoe UI" w:cs="Segoe UI"/>
                <w:sz w:val="20"/>
                <w:szCs w:val="20"/>
              </w:rPr>
              <w:t xml:space="preserve">: внешнего и 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>двух внутренних</w:t>
            </w:r>
            <w:r w:rsidR="00133E27">
              <w:rPr>
                <w:rFonts w:ascii="Segoe UI" w:eastAsia="Times New Roman" w:hAnsi="Segoe UI" w:cs="Segoe UI"/>
                <w:sz w:val="20"/>
                <w:szCs w:val="20"/>
              </w:rPr>
              <w:t>.</w:t>
            </w:r>
          </w:p>
          <w:p w:rsidR="005D3826" w:rsidRPr="00D965AB" w:rsidRDefault="002552FB" w:rsidP="00D965AB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ind w:left="357" w:hanging="357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B6EE9">
              <w:rPr>
                <w:rFonts w:ascii="Segoe UI" w:eastAsia="Times New Roman" w:hAnsi="Segoe UI" w:cs="Segoe UI"/>
                <w:sz w:val="20"/>
                <w:szCs w:val="20"/>
              </w:rPr>
              <w:t xml:space="preserve">Каркас изготовлен из </w:t>
            </w:r>
            <w:r w:rsidR="005D3826">
              <w:rPr>
                <w:rFonts w:ascii="Segoe UI" w:eastAsia="Times New Roman" w:hAnsi="Segoe UI" w:cs="Segoe UI"/>
                <w:sz w:val="20"/>
                <w:szCs w:val="20"/>
              </w:rPr>
              <w:t>прямоугольного стального профиля</w:t>
            </w:r>
            <w:r w:rsidR="00FA0655">
              <w:rPr>
                <w:rFonts w:ascii="Segoe UI" w:eastAsia="Times New Roman" w:hAnsi="Segoe UI" w:cs="Segoe UI"/>
                <w:sz w:val="20"/>
                <w:szCs w:val="20"/>
              </w:rPr>
              <w:t xml:space="preserve"> </w:t>
            </w:r>
            <w:r w:rsidR="00A612A4">
              <w:rPr>
                <w:rFonts w:ascii="Segoe UI" w:eastAsia="Times New Roman" w:hAnsi="Segoe UI" w:cs="Segoe UI"/>
                <w:sz w:val="20"/>
                <w:szCs w:val="20"/>
              </w:rPr>
              <w:t>50×25 мм с толщиной стенки 1,</w:t>
            </w:r>
            <w:r w:rsidR="00A81560" w:rsidRPr="007B6EE9">
              <w:rPr>
                <w:rFonts w:ascii="Segoe UI" w:eastAsia="Times New Roman" w:hAnsi="Segoe UI" w:cs="Segoe UI"/>
                <w:sz w:val="20"/>
                <w:szCs w:val="20"/>
              </w:rPr>
              <w:t>5</w:t>
            </w:r>
            <w:r w:rsidRPr="007B6EE9">
              <w:rPr>
                <w:rFonts w:ascii="Segoe UI" w:eastAsia="Times New Roman" w:hAnsi="Segoe UI" w:cs="Segoe UI"/>
                <w:sz w:val="20"/>
                <w:szCs w:val="20"/>
              </w:rPr>
              <w:t> мм</w:t>
            </w:r>
            <w:r w:rsidR="005D3826">
              <w:rPr>
                <w:rFonts w:ascii="Segoe UI" w:eastAsia="Times New Roman" w:hAnsi="Segoe UI" w:cs="Segoe UI"/>
                <w:sz w:val="20"/>
                <w:szCs w:val="20"/>
              </w:rPr>
              <w:t xml:space="preserve"> </w:t>
            </w:r>
            <w:r w:rsidR="00D965AB">
              <w:rPr>
                <w:rFonts w:ascii="Segoe UI" w:eastAsia="Times New Roman" w:hAnsi="Segoe UI" w:cs="Segoe UI"/>
                <w:sz w:val="20"/>
                <w:szCs w:val="20"/>
              </w:rPr>
              <w:t xml:space="preserve">на                            </w:t>
            </w:r>
            <w:r w:rsidR="00133E27">
              <w:rPr>
                <w:rFonts w:ascii="Segoe UI" w:eastAsia="Times New Roman" w:hAnsi="Segoe UI" w:cs="Segoe UI"/>
                <w:sz w:val="20"/>
                <w:szCs w:val="20"/>
              </w:rPr>
              <w:t>П</w:t>
            </w:r>
            <w:r w:rsidR="00D6125C">
              <w:rPr>
                <w:rFonts w:ascii="Segoe UI" w:eastAsia="Times New Roman" w:hAnsi="Segoe UI" w:cs="Segoe UI"/>
                <w:sz w:val="20"/>
                <w:szCs w:val="20"/>
              </w:rPr>
              <w:t>-образных ножках для внутренних столов</w:t>
            </w:r>
            <w:r w:rsidR="00133E27">
              <w:rPr>
                <w:rFonts w:ascii="Segoe UI" w:eastAsia="Times New Roman" w:hAnsi="Segoe UI" w:cs="Segoe UI"/>
                <w:sz w:val="20"/>
                <w:szCs w:val="20"/>
              </w:rPr>
              <w:t xml:space="preserve"> и на </w:t>
            </w:r>
            <w:proofErr w:type="gramStart"/>
            <w:r w:rsidR="00133E27">
              <w:rPr>
                <w:rFonts w:ascii="Segoe UI" w:eastAsia="Times New Roman" w:hAnsi="Segoe UI" w:cs="Segoe UI"/>
                <w:sz w:val="20"/>
                <w:szCs w:val="20"/>
              </w:rPr>
              <w:t>С-об</w:t>
            </w:r>
            <w:r w:rsidR="00D6125C">
              <w:rPr>
                <w:rFonts w:ascii="Segoe UI" w:eastAsia="Times New Roman" w:hAnsi="Segoe UI" w:cs="Segoe UI"/>
                <w:sz w:val="20"/>
                <w:szCs w:val="20"/>
              </w:rPr>
              <w:t>разных ножках</w:t>
            </w:r>
            <w:proofErr w:type="gramEnd"/>
            <w:r w:rsidR="00D6125C">
              <w:rPr>
                <w:rFonts w:ascii="Segoe UI" w:eastAsia="Times New Roman" w:hAnsi="Segoe UI" w:cs="Segoe UI"/>
                <w:sz w:val="20"/>
                <w:szCs w:val="20"/>
              </w:rPr>
              <w:t xml:space="preserve"> для внешнего</w:t>
            </w:r>
            <w:r w:rsidR="00133E27">
              <w:rPr>
                <w:rFonts w:ascii="Segoe UI" w:eastAsia="Times New Roman" w:hAnsi="Segoe UI" w:cs="Segoe UI"/>
                <w:sz w:val="20"/>
                <w:szCs w:val="20"/>
              </w:rPr>
              <w:t>.</w:t>
            </w:r>
          </w:p>
          <w:p w:rsidR="006F67B7" w:rsidRPr="00CF5A32" w:rsidRDefault="002552FB" w:rsidP="00B72804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ind w:left="357" w:hanging="357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CF5A32">
              <w:rPr>
                <w:rFonts w:ascii="Segoe UI" w:eastAsia="Times New Roman" w:hAnsi="Segoe UI" w:cs="Segoe UI"/>
                <w:sz w:val="20"/>
                <w:szCs w:val="20"/>
              </w:rPr>
              <w:t>Все металлические поверхности окрашены стойкой эпоксиполиэфирной порошковой краской.</w:t>
            </w:r>
          </w:p>
          <w:p w:rsidR="00EC7B08" w:rsidRDefault="00D6125C" w:rsidP="00D965AB">
            <w:pPr>
              <w:pStyle w:val="ab"/>
              <w:numPr>
                <w:ilvl w:val="0"/>
                <w:numId w:val="1"/>
              </w:numPr>
              <w:spacing w:before="120" w:after="240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Каждый в</w:t>
            </w:r>
            <w:r w:rsidR="00133E27">
              <w:rPr>
                <w:rFonts w:ascii="Segoe UI" w:eastAsia="Times New Roman" w:hAnsi="Segoe UI" w:cs="Segoe UI"/>
                <w:sz w:val="20"/>
                <w:szCs w:val="20"/>
              </w:rPr>
              <w:t>нутренний с</w:t>
            </w:r>
            <w:r w:rsidR="00D965AB" w:rsidRPr="00D965AB">
              <w:rPr>
                <w:rFonts w:ascii="Segoe UI" w:eastAsia="Times New Roman" w:hAnsi="Segoe UI" w:cs="Segoe UI"/>
                <w:sz w:val="20"/>
                <w:szCs w:val="20"/>
              </w:rPr>
              <w:t xml:space="preserve">тол </w:t>
            </w:r>
            <w:r w:rsidR="00D965AB">
              <w:rPr>
                <w:rFonts w:ascii="Segoe UI" w:eastAsia="Times New Roman" w:hAnsi="Segoe UI" w:cs="Segoe UI"/>
                <w:sz w:val="20"/>
                <w:szCs w:val="20"/>
              </w:rPr>
              <w:t xml:space="preserve">имеет цельносварную конструкцию и </w:t>
            </w:r>
            <w:r w:rsidR="00D965AB" w:rsidRPr="00D965AB">
              <w:rPr>
                <w:rFonts w:ascii="Segoe UI" w:eastAsia="Times New Roman" w:hAnsi="Segoe UI" w:cs="Segoe UI"/>
                <w:sz w:val="20"/>
                <w:szCs w:val="20"/>
              </w:rPr>
              <w:t>оснащен противовибрационным демпфером.</w:t>
            </w:r>
          </w:p>
          <w:p w:rsidR="00D965AB" w:rsidRPr="00821A87" w:rsidRDefault="00D965AB" w:rsidP="00D965AB">
            <w:pPr>
              <w:pStyle w:val="ab"/>
              <w:numPr>
                <w:ilvl w:val="0"/>
                <w:numId w:val="1"/>
              </w:numPr>
              <w:spacing w:before="120" w:after="240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D965AB">
              <w:rPr>
                <w:rFonts w:ascii="Segoe UI" w:eastAsia="Times New Roman" w:hAnsi="Segoe UI" w:cs="Segoe UI"/>
                <w:sz w:val="20"/>
                <w:szCs w:val="20"/>
              </w:rPr>
              <w:t xml:space="preserve">Столешница </w:t>
            </w:r>
            <w:r w:rsidR="00D6125C">
              <w:rPr>
                <w:rFonts w:ascii="Segoe UI" w:eastAsia="Times New Roman" w:hAnsi="Segoe UI" w:cs="Segoe UI"/>
                <w:sz w:val="20"/>
                <w:szCs w:val="20"/>
              </w:rPr>
              <w:t xml:space="preserve">каждого </w:t>
            </w:r>
            <w:r w:rsidR="00133E27">
              <w:rPr>
                <w:rFonts w:ascii="Segoe UI" w:eastAsia="Times New Roman" w:hAnsi="Segoe UI" w:cs="Segoe UI"/>
                <w:sz w:val="20"/>
                <w:szCs w:val="20"/>
              </w:rPr>
              <w:t xml:space="preserve">внутреннего стола </w:t>
            </w:r>
            <w:r w:rsidRPr="00D965AB">
              <w:rPr>
                <w:rFonts w:ascii="Segoe UI" w:eastAsia="Times New Roman" w:hAnsi="Segoe UI" w:cs="Segoe UI"/>
                <w:sz w:val="20"/>
                <w:szCs w:val="20"/>
              </w:rPr>
              <w:t>съемная из натурального монолитного полированного гранита толщиной 60 мм. Поверхность плиты полированная с обработанными фасками по радиусу 3 мм.</w:t>
            </w:r>
          </w:p>
        </w:tc>
      </w:tr>
    </w:tbl>
    <w:p w:rsidR="00D94DAA" w:rsidRPr="00E46787" w:rsidRDefault="00D94DAA" w:rsidP="00A0182B">
      <w:pPr>
        <w:tabs>
          <w:tab w:val="left" w:pos="2565"/>
        </w:tabs>
        <w:spacing w:after="0"/>
        <w:rPr>
          <w:rFonts w:ascii="Segoe UI" w:hAnsi="Segoe UI" w:cs="Segoe UI"/>
          <w:sz w:val="20"/>
          <w:szCs w:val="20"/>
        </w:rPr>
      </w:pPr>
    </w:p>
    <w:tbl>
      <w:tblPr>
        <w:tblStyle w:val="a9"/>
        <w:tblW w:w="10631" w:type="dxa"/>
        <w:tblInd w:w="27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5713"/>
        <w:gridCol w:w="4918"/>
      </w:tblGrid>
      <w:tr w:rsidR="006A3E31" w:rsidRPr="00A6443E" w:rsidTr="001351C5">
        <w:tc>
          <w:tcPr>
            <w:tcW w:w="10631" w:type="dxa"/>
            <w:gridSpan w:val="2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shd w:val="clear" w:color="auto" w:fill="17DFFF"/>
            <w:vAlign w:val="center"/>
          </w:tcPr>
          <w:p w:rsidR="006A3E31" w:rsidRPr="007B6EE9" w:rsidRDefault="006A3E31" w:rsidP="00B72804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b/>
                <w:sz w:val="20"/>
                <w:szCs w:val="20"/>
              </w:rPr>
            </w:pPr>
            <w:r w:rsidRPr="001351C5">
              <w:rPr>
                <w:rFonts w:ascii="Segoe UI" w:hAnsi="Segoe UI" w:cs="Segoe UI"/>
                <w:b/>
                <w:sz w:val="20"/>
                <w:szCs w:val="20"/>
              </w:rPr>
              <w:t>Технические характеристики</w:t>
            </w:r>
          </w:p>
        </w:tc>
      </w:tr>
      <w:tr w:rsidR="00A6443E" w:rsidRPr="00A6443E" w:rsidTr="00111083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1D1FA8" w:rsidRPr="00111083" w:rsidRDefault="00D352B0" w:rsidP="00B72804">
            <w:pPr>
              <w:pStyle w:val="aa"/>
              <w:spacing w:before="0" w:beforeAutospacing="0" w:after="0" w:afterAutospacing="0"/>
              <w:ind w:left="36"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 w:rsidRPr="007B6EE9">
              <w:rPr>
                <w:rFonts w:ascii="Segoe UI" w:hAnsi="Segoe UI" w:cs="Segoe UI"/>
                <w:sz w:val="20"/>
                <w:szCs w:val="20"/>
              </w:rPr>
              <w:t>Габаритные размеры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D6125C">
              <w:rPr>
                <w:rFonts w:ascii="Segoe UI" w:hAnsi="Segoe UI" w:cs="Segoe UI"/>
                <w:sz w:val="20"/>
                <w:szCs w:val="20"/>
              </w:rPr>
              <w:t>внутренних столов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Д</w:t>
            </w:r>
            <w:r w:rsidRPr="007B6EE9">
              <w:rPr>
                <w:rFonts w:ascii="Segoe UI" w:hAnsi="Segoe UI" w:cs="Segoe UI"/>
                <w:sz w:val="20"/>
                <w:szCs w:val="20"/>
              </w:rPr>
              <w:t>×Г×В</w:t>
            </w:r>
            <w:r>
              <w:rPr>
                <w:rFonts w:ascii="Segoe UI" w:hAnsi="Segoe UI" w:cs="Segoe UI"/>
                <w:sz w:val="20"/>
                <w:szCs w:val="20"/>
              </w:rPr>
              <w:t>, мм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111083" w:rsidRPr="007B6EE9" w:rsidRDefault="00D965AB" w:rsidP="00B72804">
            <w:pPr>
              <w:pStyle w:val="aa"/>
              <w:spacing w:before="0" w:beforeAutospacing="0" w:after="0" w:afterAutospacing="0"/>
              <w:ind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6</w:t>
            </w:r>
            <w:r w:rsidR="00B72559">
              <w:rPr>
                <w:rFonts w:ascii="Segoe UI" w:hAnsi="Segoe UI" w:cs="Segoe UI"/>
                <w:sz w:val="20"/>
                <w:szCs w:val="20"/>
              </w:rPr>
              <w:t>00×</w:t>
            </w:r>
            <w:r w:rsidR="005D027E">
              <w:rPr>
                <w:rFonts w:ascii="Segoe UI" w:hAnsi="Segoe UI" w:cs="Segoe UI"/>
                <w:sz w:val="20"/>
                <w:szCs w:val="20"/>
              </w:rPr>
              <w:t>4</w:t>
            </w:r>
            <w:r w:rsidR="00B72559">
              <w:rPr>
                <w:rFonts w:ascii="Segoe UI" w:hAnsi="Segoe UI" w:cs="Segoe UI"/>
                <w:sz w:val="20"/>
                <w:szCs w:val="20"/>
              </w:rPr>
              <w:t>0</w:t>
            </w:r>
            <w:r w:rsidR="00BD3C59">
              <w:rPr>
                <w:rFonts w:ascii="Segoe UI" w:hAnsi="Segoe UI" w:cs="Segoe UI"/>
                <w:sz w:val="20"/>
                <w:szCs w:val="20"/>
              </w:rPr>
              <w:t>0</w:t>
            </w:r>
            <w:r w:rsidR="00BD3C59" w:rsidRPr="007B6EE9">
              <w:rPr>
                <w:rFonts w:ascii="Segoe UI" w:hAnsi="Segoe UI" w:cs="Segoe UI"/>
                <w:sz w:val="20"/>
                <w:szCs w:val="20"/>
              </w:rPr>
              <w:t>×</w:t>
            </w:r>
            <w:r>
              <w:rPr>
                <w:rFonts w:ascii="Segoe UI" w:hAnsi="Segoe UI" w:cs="Segoe UI"/>
                <w:sz w:val="20"/>
                <w:szCs w:val="20"/>
              </w:rPr>
              <w:t>90</w:t>
            </w:r>
            <w:r w:rsidR="005D027E">
              <w:rPr>
                <w:rFonts w:ascii="Segoe UI" w:hAnsi="Segoe UI" w:cs="Segoe UI"/>
                <w:sz w:val="20"/>
                <w:szCs w:val="20"/>
              </w:rPr>
              <w:t>0</w:t>
            </w:r>
          </w:p>
        </w:tc>
      </w:tr>
      <w:tr w:rsidR="00D352B0" w:rsidRPr="00A6443E" w:rsidTr="00111083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D352B0" w:rsidRPr="007B6EE9" w:rsidRDefault="00D352B0" w:rsidP="00B72804">
            <w:pPr>
              <w:pStyle w:val="aa"/>
              <w:spacing w:before="0" w:beforeAutospacing="0" w:after="0" w:afterAutospacing="0"/>
              <w:ind w:left="36"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 w:rsidRPr="007B6EE9">
              <w:rPr>
                <w:rFonts w:ascii="Segoe UI" w:hAnsi="Segoe UI" w:cs="Segoe UI"/>
                <w:sz w:val="20"/>
                <w:szCs w:val="20"/>
              </w:rPr>
              <w:t>Габаритные размеры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внешнего стола Д</w:t>
            </w:r>
            <w:r w:rsidRPr="007B6EE9">
              <w:rPr>
                <w:rFonts w:ascii="Segoe UI" w:hAnsi="Segoe UI" w:cs="Segoe UI"/>
                <w:sz w:val="20"/>
                <w:szCs w:val="20"/>
              </w:rPr>
              <w:t>×Г×В</w:t>
            </w:r>
            <w:r>
              <w:rPr>
                <w:rFonts w:ascii="Segoe UI" w:hAnsi="Segoe UI" w:cs="Segoe UI"/>
                <w:sz w:val="20"/>
                <w:szCs w:val="20"/>
              </w:rPr>
              <w:t>, мм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D352B0" w:rsidRDefault="00F249A5" w:rsidP="00D40EE2">
            <w:pPr>
              <w:pStyle w:val="aa"/>
              <w:spacing w:before="0" w:beforeAutospacing="0" w:after="0" w:afterAutospacing="0"/>
              <w:ind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</w:t>
            </w:r>
            <w:r w:rsidR="00D40EE2">
              <w:rPr>
                <w:rFonts w:ascii="Segoe UI" w:hAnsi="Segoe UI" w:cs="Segoe UI"/>
                <w:sz w:val="20"/>
                <w:szCs w:val="20"/>
              </w:rPr>
              <w:t>5</w:t>
            </w:r>
            <w:r w:rsidR="00D352B0">
              <w:rPr>
                <w:rFonts w:ascii="Segoe UI" w:hAnsi="Segoe UI" w:cs="Segoe UI"/>
                <w:sz w:val="20"/>
                <w:szCs w:val="20"/>
              </w:rPr>
              <w:t>00×640</w:t>
            </w:r>
            <w:r w:rsidR="00D352B0" w:rsidRPr="007B6EE9">
              <w:rPr>
                <w:rFonts w:ascii="Segoe UI" w:hAnsi="Segoe UI" w:cs="Segoe UI"/>
                <w:sz w:val="20"/>
                <w:szCs w:val="20"/>
              </w:rPr>
              <w:t>×</w:t>
            </w:r>
            <w:r w:rsidR="00D352B0">
              <w:rPr>
                <w:rFonts w:ascii="Segoe UI" w:hAnsi="Segoe UI" w:cs="Segoe UI"/>
                <w:sz w:val="20"/>
                <w:szCs w:val="20"/>
              </w:rPr>
              <w:t>900</w:t>
            </w:r>
          </w:p>
        </w:tc>
      </w:tr>
      <w:tr w:rsidR="00D05EC5" w:rsidRPr="00A6443E" w:rsidTr="008C3CE7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D05EC5" w:rsidRPr="007B6EE9" w:rsidRDefault="00D05EC5" w:rsidP="00B72804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 w:rsidRPr="007B6EE9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Допустимая распределенная нагрузка</w:t>
            </w: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 на столешницу</w:t>
            </w:r>
            <w:r w:rsidR="00DE47E3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, кг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D05EC5" w:rsidRPr="007B6EE9" w:rsidRDefault="00D05EC5" w:rsidP="00B72804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3</w:t>
            </w:r>
            <w:r w:rsidR="00DE47E3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00</w:t>
            </w:r>
          </w:p>
        </w:tc>
      </w:tr>
    </w:tbl>
    <w:p w:rsidR="00CC5A1C" w:rsidRPr="00BD3C59" w:rsidRDefault="00CC5A1C" w:rsidP="005D027E">
      <w:pPr>
        <w:spacing w:after="0"/>
        <w:contextualSpacing/>
        <w:rPr>
          <w:rFonts w:ascii="Segoe UI" w:hAnsi="Segoe UI" w:cs="Segoe UI"/>
          <w:sz w:val="20"/>
          <w:szCs w:val="18"/>
        </w:rPr>
      </w:pPr>
    </w:p>
    <w:tbl>
      <w:tblPr>
        <w:tblStyle w:val="a9"/>
        <w:tblW w:w="10631" w:type="dxa"/>
        <w:tblInd w:w="27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5713"/>
        <w:gridCol w:w="4918"/>
      </w:tblGrid>
      <w:tr w:rsidR="004B00BD" w:rsidRPr="00A6443E" w:rsidTr="003A15EB">
        <w:tc>
          <w:tcPr>
            <w:tcW w:w="10631" w:type="dxa"/>
            <w:gridSpan w:val="2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shd w:val="clear" w:color="auto" w:fill="17DFFF"/>
            <w:vAlign w:val="center"/>
          </w:tcPr>
          <w:p w:rsidR="004B00BD" w:rsidRPr="007B6EE9" w:rsidRDefault="004B00BD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Возможные варианты изготовления</w:t>
            </w:r>
          </w:p>
        </w:tc>
      </w:tr>
      <w:tr w:rsidR="004B00BD" w:rsidRPr="00A6443E" w:rsidTr="00133E27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</w:tcPr>
          <w:p w:rsidR="004B00BD" w:rsidRPr="004B00BD" w:rsidRDefault="004B00BD" w:rsidP="00133E27">
            <w:pPr>
              <w:pStyle w:val="aa"/>
              <w:spacing w:before="0" w:beforeAutospacing="0" w:after="0" w:afterAutospacing="0"/>
              <w:ind w:left="36" w:right="119"/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4B00BD">
              <w:rPr>
                <w:rFonts w:ascii="Segoe UI" w:hAnsi="Segoe UI" w:cs="Segoe UI"/>
                <w:b/>
                <w:sz w:val="20"/>
                <w:szCs w:val="20"/>
              </w:rPr>
              <w:t>Модель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133E27" w:rsidRDefault="004B00BD" w:rsidP="00BD3C59">
            <w:pPr>
              <w:pStyle w:val="aa"/>
              <w:spacing w:before="0" w:beforeAutospacing="0" w:after="0" w:afterAutospacing="0"/>
              <w:ind w:right="119"/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4B00BD">
              <w:rPr>
                <w:rFonts w:ascii="Segoe UI" w:hAnsi="Segoe UI" w:cs="Segoe UI"/>
                <w:b/>
                <w:sz w:val="20"/>
                <w:szCs w:val="20"/>
              </w:rPr>
              <w:t>Материал столешницы</w:t>
            </w:r>
          </w:p>
          <w:p w:rsidR="004B00BD" w:rsidRPr="004B00BD" w:rsidRDefault="00133E27" w:rsidP="00BD3C59">
            <w:pPr>
              <w:pStyle w:val="aa"/>
              <w:spacing w:before="0" w:beforeAutospacing="0" w:after="0" w:afterAutospacing="0"/>
              <w:ind w:right="119"/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внешнего стола</w:t>
            </w:r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D40EE2" w:rsidP="00BD3C59">
            <w:pPr>
              <w:pStyle w:val="aa"/>
              <w:spacing w:before="0" w:beforeAutospacing="0" w:after="0" w:afterAutospacing="0"/>
              <w:ind w:left="36"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СВ-15</w:t>
            </w:r>
            <w:r w:rsidR="00D352B0">
              <w:rPr>
                <w:rFonts w:ascii="Segoe UI" w:hAnsi="Segoe UI" w:cs="Segoe UI"/>
                <w:sz w:val="20"/>
                <w:szCs w:val="20"/>
              </w:rPr>
              <w:t>0.64.90</w:t>
            </w:r>
            <w:r w:rsidR="004B00BD">
              <w:rPr>
                <w:rFonts w:ascii="Segoe UI" w:hAnsi="Segoe UI" w:cs="Segoe UI"/>
                <w:sz w:val="20"/>
                <w:szCs w:val="20"/>
              </w:rPr>
              <w:t>.</w:t>
            </w:r>
            <w:r w:rsidR="00C40EEC">
              <w:rPr>
                <w:rFonts w:ascii="Segoe UI" w:hAnsi="Segoe UI" w:cs="Segoe UI"/>
                <w:sz w:val="20"/>
                <w:szCs w:val="20"/>
              </w:rPr>
              <w:t>2.</w:t>
            </w:r>
            <w:r w:rsidR="004B00BD">
              <w:rPr>
                <w:rFonts w:ascii="Segoe UI" w:hAnsi="Segoe UI" w:cs="Segoe UI"/>
                <w:sz w:val="20"/>
                <w:szCs w:val="20"/>
              </w:rPr>
              <w:t>КРГ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Pr="007B6EE9" w:rsidRDefault="004B00BD" w:rsidP="00BD3C59">
            <w:pPr>
              <w:pStyle w:val="aa"/>
              <w:spacing w:before="0" w:beforeAutospacing="0" w:after="0" w:afterAutospacing="0"/>
              <w:ind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Керамогранит</w:t>
            </w:r>
            <w:proofErr w:type="spellEnd"/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1E2FBD" w:rsidP="00BD3C59">
            <w:pPr>
              <w:pStyle w:val="aa"/>
              <w:spacing w:before="0" w:beforeAutospacing="0" w:after="0" w:afterAutospacing="0"/>
              <w:ind w:left="36"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СВ-15</w:t>
            </w:r>
            <w:r w:rsidR="00D352B0">
              <w:rPr>
                <w:rFonts w:ascii="Segoe UI" w:hAnsi="Segoe UI" w:cs="Segoe UI"/>
                <w:sz w:val="20"/>
                <w:szCs w:val="20"/>
              </w:rPr>
              <w:t>0.64.90</w:t>
            </w:r>
            <w:r w:rsidR="004B00BD">
              <w:rPr>
                <w:rFonts w:ascii="Segoe UI" w:hAnsi="Segoe UI" w:cs="Segoe UI"/>
                <w:sz w:val="20"/>
                <w:szCs w:val="20"/>
              </w:rPr>
              <w:t>.</w:t>
            </w:r>
            <w:r w:rsidR="00C40EEC">
              <w:rPr>
                <w:rFonts w:ascii="Segoe UI" w:hAnsi="Segoe UI" w:cs="Segoe UI"/>
                <w:sz w:val="20"/>
                <w:szCs w:val="20"/>
              </w:rPr>
              <w:t>2.</w:t>
            </w:r>
            <w:r w:rsidR="004B00BD">
              <w:rPr>
                <w:rFonts w:ascii="Segoe UI" w:hAnsi="Segoe UI" w:cs="Segoe UI"/>
                <w:sz w:val="20"/>
                <w:szCs w:val="20"/>
              </w:rPr>
              <w:t>КРМ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Pr="007B6EE9" w:rsidRDefault="004B00BD" w:rsidP="00BD3C59">
            <w:pPr>
              <w:pStyle w:val="aa"/>
              <w:spacing w:before="0" w:beforeAutospacing="0" w:after="0" w:afterAutospacing="0"/>
              <w:ind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 w:rsidRPr="004B00BD">
              <w:rPr>
                <w:rFonts w:ascii="Segoe UI" w:hAnsi="Segoe UI" w:cs="Segoe UI"/>
                <w:sz w:val="20"/>
                <w:szCs w:val="20"/>
              </w:rPr>
              <w:t>Монолитная керамика</w:t>
            </w:r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Pr="007B6EE9" w:rsidRDefault="001E2FBD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СВ-15</w:t>
            </w:r>
            <w:r w:rsidR="00D352B0">
              <w:rPr>
                <w:rFonts w:ascii="Segoe UI" w:hAnsi="Segoe UI" w:cs="Segoe UI"/>
                <w:sz w:val="20"/>
                <w:szCs w:val="20"/>
              </w:rPr>
              <w:t>0.64.90</w:t>
            </w:r>
            <w:r w:rsidR="004B00BD">
              <w:rPr>
                <w:rFonts w:ascii="Segoe UI" w:hAnsi="Segoe UI" w:cs="Segoe UI"/>
                <w:sz w:val="20"/>
                <w:szCs w:val="20"/>
              </w:rPr>
              <w:t>.</w:t>
            </w:r>
            <w:r w:rsidR="00C40EEC">
              <w:rPr>
                <w:rFonts w:ascii="Segoe UI" w:hAnsi="Segoe UI" w:cs="Segoe UI"/>
                <w:sz w:val="20"/>
                <w:szCs w:val="20"/>
              </w:rPr>
              <w:t>2.</w:t>
            </w:r>
            <w:r w:rsidR="004B00BD">
              <w:rPr>
                <w:rFonts w:ascii="Segoe UI" w:hAnsi="Segoe UI" w:cs="Segoe UI"/>
                <w:sz w:val="20"/>
                <w:szCs w:val="20"/>
              </w:rPr>
              <w:t>ПЛС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Pr="007B6EE9" w:rsidRDefault="004B00BD" w:rsidP="00BD3C59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Декоративный пластик</w:t>
            </w:r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1E2FBD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СВ-15</w:t>
            </w:r>
            <w:r w:rsidR="00D352B0">
              <w:rPr>
                <w:rFonts w:ascii="Segoe UI" w:hAnsi="Segoe UI" w:cs="Segoe UI"/>
                <w:sz w:val="20"/>
                <w:szCs w:val="20"/>
              </w:rPr>
              <w:t>0.64.90</w:t>
            </w:r>
            <w:r w:rsidR="00BD3C59">
              <w:rPr>
                <w:rFonts w:ascii="Segoe UI" w:hAnsi="Segoe UI" w:cs="Segoe UI"/>
                <w:sz w:val="20"/>
                <w:szCs w:val="20"/>
              </w:rPr>
              <w:t>.</w:t>
            </w:r>
            <w:r w:rsidR="00C40EEC">
              <w:rPr>
                <w:rFonts w:ascii="Segoe UI" w:hAnsi="Segoe UI" w:cs="Segoe UI"/>
                <w:sz w:val="20"/>
                <w:szCs w:val="20"/>
              </w:rPr>
              <w:t>2.</w:t>
            </w:r>
            <w:r w:rsidR="00BD3C59">
              <w:rPr>
                <w:rFonts w:ascii="Segoe UI" w:hAnsi="Segoe UI" w:cs="Segoe UI"/>
                <w:sz w:val="20"/>
                <w:szCs w:val="20"/>
              </w:rPr>
              <w:t>ПЛС-ЛАБ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BD3C59" w:rsidP="00BD3C59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Лабораторный пластик</w:t>
            </w:r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1E2FBD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СВ-15</w:t>
            </w:r>
            <w:r w:rsidR="00D352B0">
              <w:rPr>
                <w:rFonts w:ascii="Segoe UI" w:hAnsi="Segoe UI" w:cs="Segoe UI"/>
                <w:sz w:val="20"/>
                <w:szCs w:val="20"/>
              </w:rPr>
              <w:t>0.64.90</w:t>
            </w:r>
            <w:r w:rsidR="00BD3C59">
              <w:rPr>
                <w:rFonts w:ascii="Segoe UI" w:hAnsi="Segoe UI" w:cs="Segoe UI"/>
                <w:sz w:val="20"/>
                <w:szCs w:val="20"/>
              </w:rPr>
              <w:t>.</w:t>
            </w:r>
            <w:r w:rsidR="00C40EEC">
              <w:rPr>
                <w:rFonts w:ascii="Segoe UI" w:hAnsi="Segoe UI" w:cs="Segoe UI"/>
                <w:sz w:val="20"/>
                <w:szCs w:val="20"/>
              </w:rPr>
              <w:t>2.</w:t>
            </w:r>
            <w:r w:rsidR="00BD3C59">
              <w:rPr>
                <w:rFonts w:ascii="Segoe UI" w:hAnsi="Segoe UI" w:cs="Segoe UI"/>
                <w:sz w:val="20"/>
                <w:szCs w:val="20"/>
              </w:rPr>
              <w:t>ЛДСП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BD3C59" w:rsidP="00BD3C59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ЛДСП</w:t>
            </w:r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1E2FBD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СВ-15</w:t>
            </w:r>
            <w:r w:rsidR="00D352B0">
              <w:rPr>
                <w:rFonts w:ascii="Segoe UI" w:hAnsi="Segoe UI" w:cs="Segoe UI"/>
                <w:sz w:val="20"/>
                <w:szCs w:val="20"/>
              </w:rPr>
              <w:t>0.64.90</w:t>
            </w:r>
            <w:r w:rsidR="00BD3C59">
              <w:rPr>
                <w:rFonts w:ascii="Segoe UI" w:hAnsi="Segoe UI" w:cs="Segoe UI"/>
                <w:sz w:val="20"/>
                <w:szCs w:val="20"/>
              </w:rPr>
              <w:t>.</w:t>
            </w:r>
            <w:r w:rsidR="00C40EEC">
              <w:rPr>
                <w:rFonts w:ascii="Segoe UI" w:hAnsi="Segoe UI" w:cs="Segoe UI"/>
                <w:sz w:val="20"/>
                <w:szCs w:val="20"/>
              </w:rPr>
              <w:t>2.</w:t>
            </w:r>
            <w:r w:rsidR="00BD3C59">
              <w:rPr>
                <w:rFonts w:ascii="Segoe UI" w:hAnsi="Segoe UI" w:cs="Segoe UI"/>
                <w:sz w:val="20"/>
                <w:szCs w:val="20"/>
              </w:rPr>
              <w:t>НРЖ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BD3C59" w:rsidP="00BD3C59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Нержавеющая сталь</w:t>
            </w:r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1E2FBD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СВ-15</w:t>
            </w:r>
            <w:r w:rsidR="00D352B0">
              <w:rPr>
                <w:rFonts w:ascii="Segoe UI" w:hAnsi="Segoe UI" w:cs="Segoe UI"/>
                <w:sz w:val="20"/>
                <w:szCs w:val="20"/>
              </w:rPr>
              <w:t>0.64.90</w:t>
            </w:r>
            <w:r w:rsidR="00BD3C59">
              <w:rPr>
                <w:rFonts w:ascii="Segoe UI" w:hAnsi="Segoe UI" w:cs="Segoe UI"/>
                <w:sz w:val="20"/>
                <w:szCs w:val="20"/>
              </w:rPr>
              <w:t>.</w:t>
            </w:r>
            <w:r w:rsidR="00C40EEC">
              <w:rPr>
                <w:rFonts w:ascii="Segoe UI" w:hAnsi="Segoe UI" w:cs="Segoe UI"/>
                <w:sz w:val="20"/>
                <w:szCs w:val="20"/>
              </w:rPr>
              <w:t>2.</w:t>
            </w:r>
            <w:r w:rsidR="00BD3C59">
              <w:rPr>
                <w:rFonts w:ascii="Segoe UI" w:hAnsi="Segoe UI" w:cs="Segoe UI"/>
                <w:sz w:val="20"/>
                <w:szCs w:val="20"/>
              </w:rPr>
              <w:t>ПЛП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BD3C59" w:rsidP="00BD3C59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Полипропилен</w:t>
            </w:r>
          </w:p>
        </w:tc>
      </w:tr>
      <w:tr w:rsidR="00BD3C59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BD3C59" w:rsidRDefault="001E2FBD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СВ-15</w:t>
            </w:r>
            <w:r w:rsidR="00D352B0">
              <w:rPr>
                <w:rFonts w:ascii="Segoe UI" w:hAnsi="Segoe UI" w:cs="Segoe UI"/>
                <w:sz w:val="20"/>
                <w:szCs w:val="20"/>
              </w:rPr>
              <w:t>0.64.90</w:t>
            </w:r>
            <w:r w:rsidR="00BD3C59">
              <w:rPr>
                <w:rFonts w:ascii="Segoe UI" w:hAnsi="Segoe UI" w:cs="Segoe UI"/>
                <w:sz w:val="20"/>
                <w:szCs w:val="20"/>
              </w:rPr>
              <w:t>.</w:t>
            </w:r>
            <w:r w:rsidR="00C40EEC">
              <w:rPr>
                <w:rFonts w:ascii="Segoe UI" w:hAnsi="Segoe UI" w:cs="Segoe UI"/>
                <w:sz w:val="20"/>
                <w:szCs w:val="20"/>
              </w:rPr>
              <w:t>2.</w:t>
            </w:r>
            <w:r w:rsidR="00BD3C59">
              <w:rPr>
                <w:rFonts w:ascii="Segoe UI" w:hAnsi="Segoe UI" w:cs="Segoe UI"/>
                <w:sz w:val="20"/>
                <w:szCs w:val="20"/>
              </w:rPr>
              <w:t>ФРД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BD3C59" w:rsidRDefault="00BD3C59" w:rsidP="00BD3C59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Лабораторная керамика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  <w:lang w:val="en-US"/>
              </w:rPr>
              <w:t>Fridurit</w:t>
            </w:r>
            <w:proofErr w:type="spellEnd"/>
          </w:p>
        </w:tc>
      </w:tr>
      <w:tr w:rsidR="00BD3C59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BD3C59" w:rsidRDefault="001E2FBD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СВ-15</w:t>
            </w:r>
            <w:r w:rsidR="00D352B0">
              <w:rPr>
                <w:rFonts w:ascii="Segoe UI" w:hAnsi="Segoe UI" w:cs="Segoe UI"/>
                <w:sz w:val="20"/>
                <w:szCs w:val="20"/>
              </w:rPr>
              <w:t>0.64.90</w:t>
            </w:r>
            <w:r w:rsidR="00BD3C59">
              <w:rPr>
                <w:rFonts w:ascii="Segoe UI" w:hAnsi="Segoe UI" w:cs="Segoe UI"/>
                <w:sz w:val="20"/>
                <w:szCs w:val="20"/>
              </w:rPr>
              <w:t>.</w:t>
            </w:r>
            <w:r w:rsidR="00C40EEC">
              <w:rPr>
                <w:rFonts w:ascii="Segoe UI" w:hAnsi="Segoe UI" w:cs="Segoe UI"/>
                <w:sz w:val="20"/>
                <w:szCs w:val="20"/>
              </w:rPr>
              <w:t>2.</w:t>
            </w:r>
            <w:bookmarkStart w:id="0" w:name="_GoBack"/>
            <w:bookmarkEnd w:id="0"/>
            <w:r w:rsidR="00BD3C59">
              <w:rPr>
                <w:rFonts w:ascii="Segoe UI" w:hAnsi="Segoe UI" w:cs="Segoe UI"/>
                <w:sz w:val="20"/>
                <w:szCs w:val="20"/>
              </w:rPr>
              <w:t>ДРК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BD3C59" w:rsidRDefault="00BD3C59" w:rsidP="00BD3C59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К</w:t>
            </w:r>
            <w:r w:rsidRPr="001D1FA8">
              <w:rPr>
                <w:rFonts w:ascii="Segoe UI" w:hAnsi="Segoe UI" w:cs="Segoe UI"/>
                <w:sz w:val="20"/>
                <w:szCs w:val="20"/>
              </w:rPr>
              <w:t xml:space="preserve">омпозитный материал </w:t>
            </w:r>
            <w:proofErr w:type="spellStart"/>
            <w:r w:rsidRPr="001D1FA8">
              <w:rPr>
                <w:rFonts w:ascii="Segoe UI" w:hAnsi="Segoe UI" w:cs="Segoe UI"/>
                <w:sz w:val="20"/>
                <w:szCs w:val="20"/>
                <w:lang w:val="en-US"/>
              </w:rPr>
              <w:t>Durcon</w:t>
            </w:r>
            <w:proofErr w:type="spellEnd"/>
          </w:p>
        </w:tc>
      </w:tr>
    </w:tbl>
    <w:p w:rsidR="004B00BD" w:rsidRPr="00FB4119" w:rsidRDefault="004B00BD" w:rsidP="00FA0655">
      <w:pPr>
        <w:rPr>
          <w:rFonts w:ascii="Segoe UI" w:hAnsi="Segoe UI" w:cs="Segoe UI"/>
          <w:sz w:val="18"/>
          <w:szCs w:val="18"/>
        </w:rPr>
      </w:pPr>
    </w:p>
    <w:sectPr w:rsidR="004B00BD" w:rsidRPr="00FB4119" w:rsidSect="007C79DB">
      <w:footerReference w:type="default" r:id="rId10"/>
      <w:pgSz w:w="11906" w:h="16838"/>
      <w:pgMar w:top="567" w:right="567" w:bottom="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D7A" w:rsidRDefault="00DE5D7A" w:rsidP="00584EFA">
      <w:pPr>
        <w:spacing w:after="0" w:line="240" w:lineRule="auto"/>
      </w:pPr>
      <w:r>
        <w:separator/>
      </w:r>
    </w:p>
  </w:endnote>
  <w:endnote w:type="continuationSeparator" w:id="0">
    <w:p w:rsidR="00DE5D7A" w:rsidRDefault="00DE5D7A" w:rsidP="00584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C6B" w:rsidRPr="008C3CE7" w:rsidRDefault="00724C6B" w:rsidP="00866EEF">
    <w:pPr>
      <w:pStyle w:val="a5"/>
      <w:jc w:val="center"/>
      <w:rPr>
        <w:rFonts w:ascii="Segoe UI" w:hAnsi="Segoe UI" w:cs="Segoe UI"/>
        <w:b/>
        <w:sz w:val="20"/>
        <w:szCs w:val="20"/>
      </w:rPr>
    </w:pPr>
    <w:r w:rsidRPr="008C3CE7">
      <w:rPr>
        <w:rFonts w:ascii="Segoe UI" w:hAnsi="Segoe UI" w:cs="Segoe UI"/>
        <w:b/>
        <w:sz w:val="20"/>
        <w:szCs w:val="20"/>
      </w:rPr>
      <w:t>ООО «</w:t>
    </w:r>
    <w:r w:rsidR="00820784" w:rsidRPr="008C3CE7">
      <w:rPr>
        <w:rFonts w:ascii="Segoe UI" w:hAnsi="Segoe UI" w:cs="Segoe UI"/>
        <w:b/>
        <w:sz w:val="20"/>
        <w:szCs w:val="20"/>
      </w:rPr>
      <w:t>Политэн</w:t>
    </w:r>
    <w:r w:rsidRPr="008C3CE7">
      <w:rPr>
        <w:rFonts w:ascii="Segoe UI" w:hAnsi="Segoe UI" w:cs="Segoe UI"/>
        <w:b/>
        <w:sz w:val="20"/>
        <w:szCs w:val="20"/>
      </w:rPr>
      <w:t>»</w:t>
    </w:r>
  </w:p>
  <w:p w:rsidR="007B6EE9" w:rsidRPr="008C3CE7" w:rsidRDefault="00724C6B" w:rsidP="007B6EE9">
    <w:pPr>
      <w:pStyle w:val="a5"/>
      <w:jc w:val="center"/>
      <w:rPr>
        <w:rFonts w:ascii="Segoe UI" w:hAnsi="Segoe UI" w:cs="Segoe UI"/>
        <w:b/>
        <w:sz w:val="20"/>
        <w:szCs w:val="20"/>
      </w:rPr>
    </w:pPr>
    <w:r w:rsidRPr="008C3CE7">
      <w:rPr>
        <w:rFonts w:ascii="Segoe UI" w:hAnsi="Segoe UI" w:cs="Segoe UI"/>
        <w:b/>
        <w:sz w:val="20"/>
        <w:szCs w:val="20"/>
        <w:lang w:val="en-US"/>
      </w:rPr>
      <w:t>www</w:t>
    </w:r>
    <w:r w:rsidRPr="008C3CE7">
      <w:rPr>
        <w:rFonts w:ascii="Segoe UI" w:hAnsi="Segoe UI" w:cs="Segoe UI"/>
        <w:b/>
        <w:sz w:val="20"/>
        <w:szCs w:val="20"/>
      </w:rPr>
      <w:t>.</w:t>
    </w:r>
    <w:proofErr w:type="spellStart"/>
    <w:r w:rsidR="007B6EE9" w:rsidRPr="008C3CE7">
      <w:rPr>
        <w:rFonts w:ascii="Segoe UI" w:hAnsi="Segoe UI" w:cs="Segoe UI"/>
        <w:b/>
        <w:sz w:val="20"/>
        <w:szCs w:val="20"/>
        <w:lang w:val="en-US"/>
      </w:rPr>
      <w:t>politen</w:t>
    </w:r>
    <w:r w:rsidRPr="008C3CE7">
      <w:rPr>
        <w:rFonts w:ascii="Segoe UI" w:hAnsi="Segoe UI" w:cs="Segoe UI"/>
        <w:b/>
        <w:sz w:val="20"/>
        <w:szCs w:val="20"/>
        <w:lang w:val="en-US"/>
      </w:rPr>
      <w:t>lab</w:t>
    </w:r>
    <w:proofErr w:type="spellEnd"/>
    <w:r w:rsidRPr="008C3CE7">
      <w:rPr>
        <w:rFonts w:ascii="Segoe UI" w:hAnsi="Segoe UI" w:cs="Segoe UI"/>
        <w:b/>
        <w:sz w:val="20"/>
        <w:szCs w:val="20"/>
      </w:rPr>
      <w:t>.</w:t>
    </w:r>
    <w:proofErr w:type="spellStart"/>
    <w:r w:rsidRPr="008C3CE7">
      <w:rPr>
        <w:rFonts w:ascii="Segoe UI" w:hAnsi="Segoe UI" w:cs="Segoe UI"/>
        <w:b/>
        <w:sz w:val="20"/>
        <w:szCs w:val="20"/>
        <w:lang w:val="en-US"/>
      </w:rPr>
      <w:t>ru</w:t>
    </w:r>
    <w:proofErr w:type="spellEnd"/>
    <w:r w:rsidRPr="008C3CE7">
      <w:rPr>
        <w:rFonts w:ascii="Segoe UI" w:hAnsi="Segoe UI" w:cs="Segoe UI"/>
        <w:b/>
        <w:sz w:val="20"/>
        <w:szCs w:val="20"/>
      </w:rPr>
      <w:t xml:space="preserve"> | </w:t>
    </w:r>
    <w:proofErr w:type="spellStart"/>
    <w:r w:rsidR="007B6EE9" w:rsidRPr="008C3CE7">
      <w:rPr>
        <w:rFonts w:ascii="Segoe UI" w:hAnsi="Segoe UI" w:cs="Segoe UI"/>
        <w:b/>
        <w:sz w:val="20"/>
        <w:szCs w:val="20"/>
        <w:lang w:val="en-US"/>
      </w:rPr>
      <w:t>mebel</w:t>
    </w:r>
    <w:proofErr w:type="spellEnd"/>
    <w:r w:rsidRPr="008C3CE7">
      <w:rPr>
        <w:rFonts w:ascii="Segoe UI" w:hAnsi="Segoe UI" w:cs="Segoe UI"/>
        <w:b/>
        <w:sz w:val="20"/>
        <w:szCs w:val="20"/>
      </w:rPr>
      <w:t>@</w:t>
    </w:r>
    <w:proofErr w:type="spellStart"/>
    <w:r w:rsidR="007B6EE9" w:rsidRPr="008C3CE7">
      <w:rPr>
        <w:rFonts w:ascii="Segoe UI" w:hAnsi="Segoe UI" w:cs="Segoe UI"/>
        <w:b/>
        <w:sz w:val="20"/>
        <w:szCs w:val="20"/>
        <w:lang w:val="en-US"/>
      </w:rPr>
      <w:t>politen</w:t>
    </w:r>
    <w:r w:rsidRPr="008C3CE7">
      <w:rPr>
        <w:rFonts w:ascii="Segoe UI" w:hAnsi="Segoe UI" w:cs="Segoe UI"/>
        <w:b/>
        <w:sz w:val="20"/>
        <w:szCs w:val="20"/>
        <w:lang w:val="en-US"/>
      </w:rPr>
      <w:t>lab</w:t>
    </w:r>
    <w:proofErr w:type="spellEnd"/>
    <w:r w:rsidRPr="008C3CE7">
      <w:rPr>
        <w:rFonts w:ascii="Segoe UI" w:hAnsi="Segoe UI" w:cs="Segoe UI"/>
        <w:b/>
        <w:sz w:val="20"/>
        <w:szCs w:val="20"/>
      </w:rPr>
      <w:t>.</w:t>
    </w:r>
    <w:proofErr w:type="spellStart"/>
    <w:r w:rsidRPr="008C3CE7">
      <w:rPr>
        <w:rFonts w:ascii="Segoe UI" w:hAnsi="Segoe UI" w:cs="Segoe UI"/>
        <w:b/>
        <w:sz w:val="20"/>
        <w:szCs w:val="20"/>
        <w:lang w:val="en-US"/>
      </w:rPr>
      <w:t>ru</w:t>
    </w:r>
    <w:proofErr w:type="spellEnd"/>
    <w:r w:rsidRPr="008C3CE7">
      <w:rPr>
        <w:rFonts w:ascii="Segoe UI" w:hAnsi="Segoe UI" w:cs="Segoe UI"/>
        <w:b/>
        <w:sz w:val="20"/>
        <w:szCs w:val="20"/>
      </w:rPr>
      <w:t xml:space="preserve"> | </w:t>
    </w:r>
    <w:r w:rsidR="007B6EE9" w:rsidRPr="008C3CE7">
      <w:rPr>
        <w:rFonts w:ascii="Segoe UI" w:hAnsi="Segoe UI" w:cs="Segoe UI"/>
        <w:b/>
        <w:sz w:val="20"/>
        <w:szCs w:val="20"/>
      </w:rPr>
      <w:t>(</w:t>
    </w:r>
    <w:r w:rsidRPr="008C3CE7">
      <w:rPr>
        <w:rFonts w:ascii="Segoe UI" w:hAnsi="Segoe UI" w:cs="Segoe UI"/>
        <w:b/>
        <w:sz w:val="20"/>
        <w:szCs w:val="20"/>
      </w:rPr>
      <w:t>382</w:t>
    </w:r>
    <w:r w:rsidR="007B6EE9" w:rsidRPr="008C3CE7">
      <w:rPr>
        <w:rFonts w:ascii="Segoe UI" w:hAnsi="Segoe UI" w:cs="Segoe UI"/>
        <w:b/>
        <w:sz w:val="20"/>
        <w:szCs w:val="20"/>
      </w:rPr>
      <w:t>2) 93-44-66</w:t>
    </w:r>
    <w:r w:rsidRPr="008C3CE7">
      <w:rPr>
        <w:rFonts w:ascii="Segoe UI" w:hAnsi="Segoe UI" w:cs="Segoe UI"/>
        <w:b/>
        <w:sz w:val="20"/>
        <w:szCs w:val="20"/>
      </w:rPr>
      <w:t xml:space="preserve">, </w:t>
    </w:r>
    <w:r w:rsidR="007B6EE9" w:rsidRPr="008C3CE7">
      <w:rPr>
        <w:rFonts w:ascii="Segoe UI" w:hAnsi="Segoe UI" w:cs="Segoe UI"/>
        <w:b/>
        <w:sz w:val="20"/>
        <w:szCs w:val="20"/>
      </w:rPr>
      <w:t>(913) 810-40-08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D7A" w:rsidRDefault="00DE5D7A" w:rsidP="00584EFA">
      <w:pPr>
        <w:spacing w:after="0" w:line="240" w:lineRule="auto"/>
      </w:pPr>
      <w:r>
        <w:separator/>
      </w:r>
    </w:p>
  </w:footnote>
  <w:footnote w:type="continuationSeparator" w:id="0">
    <w:p w:rsidR="00DE5D7A" w:rsidRDefault="00DE5D7A" w:rsidP="00584E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9.75pt" o:bullet="t">
        <v:imagedata r:id="rId1" o:title="BD21300_"/>
      </v:shape>
    </w:pict>
  </w:numPicBullet>
  <w:numPicBullet w:numPicBulletId="1">
    <w:pict>
      <v:shape id="_x0000_i1027" type="#_x0000_t75" style="width:9pt;height:9pt" o:bullet="t">
        <v:imagedata r:id="rId2" o:title="BD15135_"/>
      </v:shape>
    </w:pict>
  </w:numPicBullet>
  <w:abstractNum w:abstractNumId="0" w15:restartNumberingAfterBreak="0">
    <w:nsid w:val="02E70E92"/>
    <w:multiLevelType w:val="multilevel"/>
    <w:tmpl w:val="3468B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BF7202"/>
    <w:multiLevelType w:val="hybridMultilevel"/>
    <w:tmpl w:val="74265320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08F42082"/>
    <w:multiLevelType w:val="hybridMultilevel"/>
    <w:tmpl w:val="44F27BE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14D849F7"/>
    <w:multiLevelType w:val="multilevel"/>
    <w:tmpl w:val="84D6A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467221"/>
    <w:multiLevelType w:val="hybridMultilevel"/>
    <w:tmpl w:val="5D449234"/>
    <w:lvl w:ilvl="0" w:tplc="0419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28370DDA"/>
    <w:multiLevelType w:val="hybridMultilevel"/>
    <w:tmpl w:val="F864AF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301F6151"/>
    <w:multiLevelType w:val="multilevel"/>
    <w:tmpl w:val="497C8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7EF392A"/>
    <w:multiLevelType w:val="hybridMultilevel"/>
    <w:tmpl w:val="827C6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5E5EC3"/>
    <w:multiLevelType w:val="hybridMultilevel"/>
    <w:tmpl w:val="77D0D2C6"/>
    <w:lvl w:ilvl="0" w:tplc="1D6C31A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FC42B47"/>
    <w:multiLevelType w:val="multilevel"/>
    <w:tmpl w:val="1F045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78E12A7"/>
    <w:multiLevelType w:val="hybridMultilevel"/>
    <w:tmpl w:val="77E04570"/>
    <w:lvl w:ilvl="0" w:tplc="1D6C31A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B57F36"/>
    <w:multiLevelType w:val="multilevel"/>
    <w:tmpl w:val="3AFA0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3"/>
  </w:num>
  <w:num w:numId="5">
    <w:abstractNumId w:val="0"/>
  </w:num>
  <w:num w:numId="6">
    <w:abstractNumId w:val="9"/>
  </w:num>
  <w:num w:numId="7">
    <w:abstractNumId w:val="7"/>
  </w:num>
  <w:num w:numId="8">
    <w:abstractNumId w:val="11"/>
  </w:num>
  <w:num w:numId="9">
    <w:abstractNumId w:val="6"/>
  </w:num>
  <w:num w:numId="10">
    <w:abstractNumId w:val="5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EFA"/>
    <w:rsid w:val="00003365"/>
    <w:rsid w:val="000316A3"/>
    <w:rsid w:val="00035FF7"/>
    <w:rsid w:val="00042801"/>
    <w:rsid w:val="00051216"/>
    <w:rsid w:val="00067541"/>
    <w:rsid w:val="000712A6"/>
    <w:rsid w:val="000909B2"/>
    <w:rsid w:val="00090BA7"/>
    <w:rsid w:val="000A6CBE"/>
    <w:rsid w:val="000B3F72"/>
    <w:rsid w:val="000B6290"/>
    <w:rsid w:val="000D1B39"/>
    <w:rsid w:val="000D4D9F"/>
    <w:rsid w:val="000D56F1"/>
    <w:rsid w:val="000E75E7"/>
    <w:rsid w:val="000F326D"/>
    <w:rsid w:val="000F7297"/>
    <w:rsid w:val="000F79C8"/>
    <w:rsid w:val="0010066F"/>
    <w:rsid w:val="00104DD6"/>
    <w:rsid w:val="00111083"/>
    <w:rsid w:val="00133E27"/>
    <w:rsid w:val="001351C5"/>
    <w:rsid w:val="00137534"/>
    <w:rsid w:val="00164691"/>
    <w:rsid w:val="00165A8F"/>
    <w:rsid w:val="00165B76"/>
    <w:rsid w:val="0017765F"/>
    <w:rsid w:val="001A5AE8"/>
    <w:rsid w:val="001B3E35"/>
    <w:rsid w:val="001D1FA8"/>
    <w:rsid w:val="001D325E"/>
    <w:rsid w:val="001D4404"/>
    <w:rsid w:val="001D5CA4"/>
    <w:rsid w:val="001E2FBD"/>
    <w:rsid w:val="00206357"/>
    <w:rsid w:val="00221271"/>
    <w:rsid w:val="00227A61"/>
    <w:rsid w:val="00244858"/>
    <w:rsid w:val="002552FB"/>
    <w:rsid w:val="002572D4"/>
    <w:rsid w:val="00261009"/>
    <w:rsid w:val="002A025A"/>
    <w:rsid w:val="002A53F5"/>
    <w:rsid w:val="002B0AB2"/>
    <w:rsid w:val="002B395C"/>
    <w:rsid w:val="002B3AA2"/>
    <w:rsid w:val="002D37C6"/>
    <w:rsid w:val="00316D75"/>
    <w:rsid w:val="00354E71"/>
    <w:rsid w:val="00360831"/>
    <w:rsid w:val="003701E0"/>
    <w:rsid w:val="003750A4"/>
    <w:rsid w:val="00387C84"/>
    <w:rsid w:val="003A74D6"/>
    <w:rsid w:val="003D6017"/>
    <w:rsid w:val="003E5B3C"/>
    <w:rsid w:val="003F649C"/>
    <w:rsid w:val="003F6962"/>
    <w:rsid w:val="00413642"/>
    <w:rsid w:val="00423A01"/>
    <w:rsid w:val="004278A6"/>
    <w:rsid w:val="00430067"/>
    <w:rsid w:val="004511E6"/>
    <w:rsid w:val="00451963"/>
    <w:rsid w:val="00451E6D"/>
    <w:rsid w:val="004600C4"/>
    <w:rsid w:val="00487478"/>
    <w:rsid w:val="004B00BD"/>
    <w:rsid w:val="004C0E27"/>
    <w:rsid w:val="004C34E0"/>
    <w:rsid w:val="004D0336"/>
    <w:rsid w:val="004E7BB0"/>
    <w:rsid w:val="005007C0"/>
    <w:rsid w:val="00511082"/>
    <w:rsid w:val="00511672"/>
    <w:rsid w:val="00515046"/>
    <w:rsid w:val="005211A0"/>
    <w:rsid w:val="0054729D"/>
    <w:rsid w:val="00565898"/>
    <w:rsid w:val="00584EFA"/>
    <w:rsid w:val="005868B6"/>
    <w:rsid w:val="005904E4"/>
    <w:rsid w:val="005A2BF4"/>
    <w:rsid w:val="005C342D"/>
    <w:rsid w:val="005C715E"/>
    <w:rsid w:val="005D027E"/>
    <w:rsid w:val="005D25EE"/>
    <w:rsid w:val="005D3826"/>
    <w:rsid w:val="005E4DBA"/>
    <w:rsid w:val="006028B5"/>
    <w:rsid w:val="00614782"/>
    <w:rsid w:val="00615819"/>
    <w:rsid w:val="006251F5"/>
    <w:rsid w:val="00636D21"/>
    <w:rsid w:val="006652DB"/>
    <w:rsid w:val="006771EA"/>
    <w:rsid w:val="006835FF"/>
    <w:rsid w:val="006A3E31"/>
    <w:rsid w:val="006A651C"/>
    <w:rsid w:val="006B07A6"/>
    <w:rsid w:val="006F62B9"/>
    <w:rsid w:val="006F67B7"/>
    <w:rsid w:val="0070159D"/>
    <w:rsid w:val="007028D8"/>
    <w:rsid w:val="00704C1A"/>
    <w:rsid w:val="0071174F"/>
    <w:rsid w:val="00724C6B"/>
    <w:rsid w:val="007264FE"/>
    <w:rsid w:val="00743141"/>
    <w:rsid w:val="00747558"/>
    <w:rsid w:val="00751996"/>
    <w:rsid w:val="0075354B"/>
    <w:rsid w:val="0075783B"/>
    <w:rsid w:val="007A7DF0"/>
    <w:rsid w:val="007B3F86"/>
    <w:rsid w:val="007B6EE9"/>
    <w:rsid w:val="007C79DB"/>
    <w:rsid w:val="007D0CDA"/>
    <w:rsid w:val="007E3FFA"/>
    <w:rsid w:val="00805449"/>
    <w:rsid w:val="00814724"/>
    <w:rsid w:val="00817C77"/>
    <w:rsid w:val="00820784"/>
    <w:rsid w:val="00821A87"/>
    <w:rsid w:val="00865CED"/>
    <w:rsid w:val="00866EEF"/>
    <w:rsid w:val="00867E82"/>
    <w:rsid w:val="00875B08"/>
    <w:rsid w:val="008A2965"/>
    <w:rsid w:val="008C3A15"/>
    <w:rsid w:val="008C3CE7"/>
    <w:rsid w:val="008C7079"/>
    <w:rsid w:val="008E1B69"/>
    <w:rsid w:val="008F5279"/>
    <w:rsid w:val="00906C27"/>
    <w:rsid w:val="00907B03"/>
    <w:rsid w:val="00943906"/>
    <w:rsid w:val="0095561A"/>
    <w:rsid w:val="009778C9"/>
    <w:rsid w:val="00987866"/>
    <w:rsid w:val="0099613E"/>
    <w:rsid w:val="009979AC"/>
    <w:rsid w:val="009C18BF"/>
    <w:rsid w:val="009C48D6"/>
    <w:rsid w:val="009C6398"/>
    <w:rsid w:val="00A0182B"/>
    <w:rsid w:val="00A029D2"/>
    <w:rsid w:val="00A07518"/>
    <w:rsid w:val="00A1039F"/>
    <w:rsid w:val="00A209BC"/>
    <w:rsid w:val="00A34347"/>
    <w:rsid w:val="00A36EF0"/>
    <w:rsid w:val="00A47E7C"/>
    <w:rsid w:val="00A47F70"/>
    <w:rsid w:val="00A5494B"/>
    <w:rsid w:val="00A60906"/>
    <w:rsid w:val="00A612A4"/>
    <w:rsid w:val="00A639E1"/>
    <w:rsid w:val="00A6443E"/>
    <w:rsid w:val="00A81560"/>
    <w:rsid w:val="00A84648"/>
    <w:rsid w:val="00AB291D"/>
    <w:rsid w:val="00AD34EE"/>
    <w:rsid w:val="00AD4B64"/>
    <w:rsid w:val="00AD5EF5"/>
    <w:rsid w:val="00AF3BED"/>
    <w:rsid w:val="00B012BC"/>
    <w:rsid w:val="00B053B4"/>
    <w:rsid w:val="00B0785E"/>
    <w:rsid w:val="00B233CA"/>
    <w:rsid w:val="00B24994"/>
    <w:rsid w:val="00B3181D"/>
    <w:rsid w:val="00B3196E"/>
    <w:rsid w:val="00B535CC"/>
    <w:rsid w:val="00B64F4B"/>
    <w:rsid w:val="00B710B5"/>
    <w:rsid w:val="00B72559"/>
    <w:rsid w:val="00B72804"/>
    <w:rsid w:val="00B77FEB"/>
    <w:rsid w:val="00B900AE"/>
    <w:rsid w:val="00B924B9"/>
    <w:rsid w:val="00BB2FB1"/>
    <w:rsid w:val="00BC6793"/>
    <w:rsid w:val="00BD2733"/>
    <w:rsid w:val="00BD3C59"/>
    <w:rsid w:val="00BE79E9"/>
    <w:rsid w:val="00BF3C1B"/>
    <w:rsid w:val="00C40EEC"/>
    <w:rsid w:val="00C4793E"/>
    <w:rsid w:val="00C60E7A"/>
    <w:rsid w:val="00C8045F"/>
    <w:rsid w:val="00C9247B"/>
    <w:rsid w:val="00CC5A1C"/>
    <w:rsid w:val="00CE2D8A"/>
    <w:rsid w:val="00CF4973"/>
    <w:rsid w:val="00CF5A32"/>
    <w:rsid w:val="00D0128C"/>
    <w:rsid w:val="00D05EC5"/>
    <w:rsid w:val="00D16E8D"/>
    <w:rsid w:val="00D32AC7"/>
    <w:rsid w:val="00D352B0"/>
    <w:rsid w:val="00D36054"/>
    <w:rsid w:val="00D40EE2"/>
    <w:rsid w:val="00D51524"/>
    <w:rsid w:val="00D56FCF"/>
    <w:rsid w:val="00D57176"/>
    <w:rsid w:val="00D6125C"/>
    <w:rsid w:val="00D619AF"/>
    <w:rsid w:val="00D7245B"/>
    <w:rsid w:val="00D84001"/>
    <w:rsid w:val="00D94DAA"/>
    <w:rsid w:val="00D965AB"/>
    <w:rsid w:val="00DA33DA"/>
    <w:rsid w:val="00DA41A2"/>
    <w:rsid w:val="00DB4A8F"/>
    <w:rsid w:val="00DC0605"/>
    <w:rsid w:val="00DE391C"/>
    <w:rsid w:val="00DE47E3"/>
    <w:rsid w:val="00DE5D7A"/>
    <w:rsid w:val="00DE7F7A"/>
    <w:rsid w:val="00DF19B8"/>
    <w:rsid w:val="00DF381C"/>
    <w:rsid w:val="00DF5C7E"/>
    <w:rsid w:val="00E3345E"/>
    <w:rsid w:val="00E41815"/>
    <w:rsid w:val="00E45EC6"/>
    <w:rsid w:val="00E46787"/>
    <w:rsid w:val="00E53247"/>
    <w:rsid w:val="00E56F20"/>
    <w:rsid w:val="00E64BC3"/>
    <w:rsid w:val="00E75660"/>
    <w:rsid w:val="00E95685"/>
    <w:rsid w:val="00EA55F7"/>
    <w:rsid w:val="00EC1914"/>
    <w:rsid w:val="00EC4843"/>
    <w:rsid w:val="00EC7B08"/>
    <w:rsid w:val="00EF39B2"/>
    <w:rsid w:val="00EF483A"/>
    <w:rsid w:val="00F079CC"/>
    <w:rsid w:val="00F249A5"/>
    <w:rsid w:val="00F30182"/>
    <w:rsid w:val="00F50354"/>
    <w:rsid w:val="00F5465F"/>
    <w:rsid w:val="00F60FEC"/>
    <w:rsid w:val="00F61DAB"/>
    <w:rsid w:val="00F620A7"/>
    <w:rsid w:val="00F73AC4"/>
    <w:rsid w:val="00F75E09"/>
    <w:rsid w:val="00F85B25"/>
    <w:rsid w:val="00FA0655"/>
    <w:rsid w:val="00FB4119"/>
    <w:rsid w:val="00FD4374"/>
    <w:rsid w:val="00FD4C39"/>
    <w:rsid w:val="00FE5298"/>
    <w:rsid w:val="00FF0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F2EEF06"/>
  <w15:docId w15:val="{FF600F58-D072-4467-9CE2-24C745038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4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4EFA"/>
  </w:style>
  <w:style w:type="paragraph" w:styleId="a5">
    <w:name w:val="footer"/>
    <w:basedOn w:val="a"/>
    <w:link w:val="a6"/>
    <w:uiPriority w:val="99"/>
    <w:unhideWhenUsed/>
    <w:rsid w:val="00584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84EFA"/>
  </w:style>
  <w:style w:type="paragraph" w:styleId="a7">
    <w:name w:val="Balloon Text"/>
    <w:basedOn w:val="a"/>
    <w:link w:val="a8"/>
    <w:uiPriority w:val="99"/>
    <w:semiHidden/>
    <w:unhideWhenUsed/>
    <w:rsid w:val="00584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4EF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84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753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5C342D"/>
    <w:pPr>
      <w:ind w:left="720"/>
      <w:contextualSpacing/>
    </w:pPr>
  </w:style>
  <w:style w:type="character" w:customStyle="1" w:styleId="apple-converted-space">
    <w:name w:val="apple-converted-space"/>
    <w:basedOn w:val="a0"/>
    <w:rsid w:val="00A6443E"/>
  </w:style>
  <w:style w:type="character" w:styleId="ac">
    <w:name w:val="Strong"/>
    <w:basedOn w:val="a0"/>
    <w:uiPriority w:val="22"/>
    <w:qFormat/>
    <w:rsid w:val="00A07518"/>
    <w:rPr>
      <w:b/>
      <w:bCs/>
    </w:rPr>
  </w:style>
  <w:style w:type="character" w:styleId="ad">
    <w:name w:val="Hyperlink"/>
    <w:basedOn w:val="a0"/>
    <w:uiPriority w:val="99"/>
    <w:semiHidden/>
    <w:unhideWhenUsed/>
    <w:rsid w:val="00A07518"/>
    <w:rPr>
      <w:color w:val="0000FF"/>
      <w:u w:val="single"/>
    </w:rPr>
  </w:style>
  <w:style w:type="character" w:styleId="ae">
    <w:name w:val="Book Title"/>
    <w:basedOn w:val="a0"/>
    <w:uiPriority w:val="33"/>
    <w:qFormat/>
    <w:rsid w:val="001351C5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54D0A3-EB82-4F46-BA22-89348705A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ШВДНг-311 Шкаф вытяжной для поверки и калибровки газоанализаторов</vt:lpstr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ШВДНг-311 Шкаф вытяжной для поверки и калибровки газоанализаторов</dc:title>
  <dc:creator>ООО "ТЕРМЭКС"</dc:creator>
  <cp:keywords>Лабораторная мебель</cp:keywords>
  <dc:description/>
  <cp:lastModifiedBy>Боброва Елена Алексеевна</cp:lastModifiedBy>
  <cp:revision>24</cp:revision>
  <cp:lastPrinted>2021-11-15T04:41:00Z</cp:lastPrinted>
  <dcterms:created xsi:type="dcterms:W3CDTF">2021-11-22T02:39:00Z</dcterms:created>
  <dcterms:modified xsi:type="dcterms:W3CDTF">2022-01-26T07:09:00Z</dcterms:modified>
</cp:coreProperties>
</file>